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《鹿角和鹿腿》教学设计</w:t>
      </w:r>
    </w:p>
    <w:p>
      <w:pPr>
        <w:spacing w:line="240" w:lineRule="auto"/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第二课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教学目标：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1.正确，流利、有感情地朗读课文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2.通过课文读出鹿的心情变化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3.根据词语提示，用自己的话讲讲这个故事</w:t>
      </w:r>
    </w:p>
    <w:p>
      <w:pPr>
        <w:spacing w:line="360" w:lineRule="auto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4.理解鹿对自己的角和腿前后不同态度，体会故事中蕴含的道理</w:t>
      </w:r>
    </w:p>
    <w:p>
      <w:pPr>
        <w:spacing w:line="360" w:lineRule="auto"/>
        <w:jc w:val="left"/>
        <w:rPr>
          <w:rFonts w:hint="eastAsia" w:asciiTheme="minorEastAsia" w:hAnsi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教学重、难点：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1.通过课文读出鹿的心情变化</w:t>
      </w:r>
    </w:p>
    <w:p>
      <w:pPr>
        <w:spacing w:line="360" w:lineRule="auto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2.理解鹿对自己的角和腿前后不同态度，体会故事中蕴含的道理</w:t>
      </w:r>
    </w:p>
    <w:p>
      <w:pPr>
        <w:spacing w:line="360" w:lineRule="auto"/>
        <w:jc w:val="left"/>
        <w:rPr>
          <w:rFonts w:hint="eastAsia" w:asciiTheme="minorEastAsia" w:hAnsi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教学过程：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8"/>
          <w:szCs w:val="28"/>
        </w:rPr>
        <w:t>一、细读五、六两段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1.上节课我们认识了一只美丽的梅花鹿，这只鹿对自己美丽的角非常欣赏，但看到自己难看的鹿腿时，却十分沮丧。正在它满心抱怨时，发生了什么事呢？我们一起再次进入课文。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2.请生齐读5、6自然段。谁来说一说这两段主要讲了发生了一件什么事？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3.我们一起看到第5段，鹿正准备离开时，忽然听到了脚步声，这是谁的脚步声呢？请生读第二句话。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原来这是狮子的脚步声。同学们，你现在就是那只鹿，你在无精打采准备离开的时候，你一回头，发现了一只大狮子，你什么心情？（惊吓）你来读，（吓了一跳）你来读、（害怕）你再读。这只鹿是害怕、慌张，我们一起来读一读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5.鹿借助有力的双腿把狮子远远的甩在后面，它会怎么想？（开心、得意）这是谁的功劳？（鹿腿）是呀，这多亏了两条难看的腿。两条腿虽然难看，却帮助它摆脱了狮子。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6.就在狮子灰心丧气不想追的时候，鹿的角却被挂住了。你觉得这只鹿的心情是怎样的，它又会怎么做呢？（焦急，拼命挣扎）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7.学完了这两段，你有怎样的感受？（紧张、惊险、刺激）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8.我们一起读一读，读出这种紧张、刺激的感觉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9.同学们，这么精彩的画面你想不想看？睁大眼睛，一起来看看这个画面！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10.播放视频。视频中的鹿不是课文中拥有美丽鹿角的梅花鹿，也没有遭遇鹿角被挂住的险境，但它们鹿腿的功能是一样的，跑起来灵活有力，能够把狮子甩得远远的。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二、结尾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1.经历了这样的生死逃难，鹿对自己的腿和脚有什么不一样的看法？请生齐读最后一段。老师没有听出这只鹿差点儿送了命，却能够狮口逃生，我们再读一遍，读出它刚刚经历了死里逃生的那种脱险的感觉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Theme="minorEastAsia" w:hAnsiTheme="minorEastAsia"/>
          <w:b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2.读完这一句，你懂得了什么？（鹿角美丽却给它带来这么大的麻烦，鹿腿虽然难看，却让它狮口逃生）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三、学会讲故事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学完了这篇寓言故事，你能不能试着讲讲这个故事。要想把这个故事讲的生动有趣，我们可以增加鹿的心情变化。谁来说一说鹿的心情有哪些变化。（厨师心电图：喜悦、沮丧、紧张、开心、焦急、感叹）我们要想把这个故事说的精彩，就要把小鹿一波三折的心情变化说出来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2.在说故事之前，先来看看老师的要求，请你来读一读：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/>
          <w:sz w:val="24"/>
          <w:szCs w:val="24"/>
        </w:rPr>
        <w:t xml:space="preserve">、完整、流利地说出故事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/>
          <w:sz w:val="24"/>
          <w:szCs w:val="24"/>
        </w:rPr>
        <w:t>、注意说出鹿的心情变化。大家四人一小组，互相交流。再在全班面前展示，比一比谁是我们班最会讲故事的同学。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3.小组交流，指生展示。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4.老师要给你发一个小奖牌。大家要向他学习。老师这儿还有很多奖牌，希望大家多多练习，争取你也能得一个。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四、揭示道理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1.刚才大家说得都很棒，这则寓言虽然短小，却蕴含了深刻的道理。老师给大家出示两句话，你觉得更认同哪一句？说说你的理由（出示）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2.师揭板书，只留“鹿腿、鹿角、欣赏”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3.每个人或事物都有长处和短处，我们不能只看到长处忽略短处，也不能因为短处否定否定。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4.寓言是生活的一面镜子。我们班级中的每位同学都有自己的优点和缺点，如这位同学语文很优秀，体育还要加油，那位同学写字认真，速度却要提高。我们都要正确看待自己的优缺点</w:t>
      </w:r>
    </w:p>
    <w:p>
      <w:pPr>
        <w:spacing w:line="360" w:lineRule="auto"/>
        <w:jc w:val="left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5.这则寓言故事就上到这里，大家回家以后可以把这个故事讲给爸爸妈妈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spacing w:line="360" w:lineRule="auto"/>
        <w:jc w:val="left"/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五、板书设计</w:t>
      </w:r>
    </w:p>
    <w:p>
      <w:pPr>
        <w:widowControl/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7、鹿角和鹿腿</w:t>
      </w:r>
    </w:p>
    <w:p>
      <w:pPr>
        <w:widowControl/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鹿角  美丽   欣赏</w:t>
      </w:r>
    </w:p>
    <w:p>
      <w:pPr>
        <w:widowControl/>
        <w:spacing w:line="360" w:lineRule="auto"/>
        <w:jc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鹿腿  难看   抱怨</w:t>
      </w:r>
    </w:p>
    <w:p>
      <w:pPr>
        <w:widowControl/>
        <w:spacing w:line="360" w:lineRule="auto"/>
        <w:jc w:val="center"/>
        <w:rPr>
          <w:rFonts w:hint="eastAsia" w:asciiTheme="minorEastAsia" w:hAnsiTheme="minorEastAsia"/>
          <w:sz w:val="24"/>
          <w:szCs w:val="24"/>
        </w:rPr>
      </w:pPr>
      <w:bookmarkStart w:id="0" w:name="_GoBack"/>
      <w:bookmarkEnd w:id="0"/>
    </w:p>
    <w:p>
      <w:pPr>
        <w:widowControl/>
        <w:spacing w:line="360" w:lineRule="auto"/>
        <w:jc w:val="both"/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教学反思：</w:t>
      </w:r>
    </w:p>
    <w:p>
      <w:pPr>
        <w:jc w:val="left"/>
        <w:rPr>
          <w:rFonts w:hint="eastAsia" w:asciiTheme="minorEastAsia" w:hAnsiTheme="minorEastAsia"/>
          <w:szCs w:val="21"/>
          <w:lang w:eastAsia="zh-CN"/>
        </w:rPr>
      </w:pPr>
    </w:p>
    <w:p>
      <w:pPr>
        <w:jc w:val="left"/>
        <w:rPr>
          <w:rFonts w:hint="eastAsia" w:asciiTheme="minorEastAsia" w:hAnsiTheme="minorEastAsia"/>
          <w:szCs w:val="21"/>
          <w:lang w:eastAsia="zh-CN"/>
        </w:rPr>
      </w:pPr>
    </w:p>
    <w:p>
      <w:pPr>
        <w:jc w:val="left"/>
        <w:rPr>
          <w:rFonts w:hint="eastAsia" w:asciiTheme="minorEastAsia" w:hAnsiTheme="minorEastAsia"/>
          <w:szCs w:val="21"/>
          <w:lang w:eastAsia="zh-CN"/>
        </w:rPr>
      </w:pPr>
    </w:p>
    <w:p>
      <w:pPr>
        <w:jc w:val="center"/>
        <w:rPr>
          <w:rFonts w:hint="eastAsia"/>
          <w:sz w:val="28"/>
          <w:szCs w:val="32"/>
          <w:lang w:eastAsia="zh-CN"/>
        </w:rPr>
      </w:pPr>
    </w:p>
    <w:p>
      <w:pPr>
        <w:jc w:val="both"/>
        <w:rPr>
          <w:rFonts w:hint="eastAsia"/>
          <w:sz w:val="28"/>
          <w:szCs w:val="32"/>
          <w:lang w:eastAsia="zh-CN"/>
        </w:rPr>
      </w:pPr>
    </w:p>
    <w:p>
      <w:pPr>
        <w:rPr>
          <w:rFonts w:hint="eastAsia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27532437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eastAsia" w:eastAsiaTheme="minorEastAsia"/>
        <w:sz w:val="21"/>
        <w:szCs w:val="21"/>
        <w:lang w:eastAsia="zh-CN"/>
      </w:rPr>
    </w:pPr>
    <w:r>
      <w:rPr>
        <w:rFonts w:hint="eastAsia"/>
        <w:sz w:val="21"/>
        <w:szCs w:val="21"/>
        <w:lang w:eastAsia="zh-CN"/>
      </w:rPr>
      <w:t>棠外附小三年级下册语文第二单元教学设计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98D"/>
    <w:rsid w:val="00147EC6"/>
    <w:rsid w:val="00210F6F"/>
    <w:rsid w:val="003D06CA"/>
    <w:rsid w:val="00571474"/>
    <w:rsid w:val="005B4D66"/>
    <w:rsid w:val="005C0944"/>
    <w:rsid w:val="006E198D"/>
    <w:rsid w:val="006F19E9"/>
    <w:rsid w:val="00703F2C"/>
    <w:rsid w:val="00744FC0"/>
    <w:rsid w:val="00863DAD"/>
    <w:rsid w:val="00922547"/>
    <w:rsid w:val="00923138"/>
    <w:rsid w:val="00972374"/>
    <w:rsid w:val="0098292B"/>
    <w:rsid w:val="009A0120"/>
    <w:rsid w:val="009F5427"/>
    <w:rsid w:val="00A25AF0"/>
    <w:rsid w:val="00A518AA"/>
    <w:rsid w:val="00B92A14"/>
    <w:rsid w:val="00BE67FD"/>
    <w:rsid w:val="00CB073F"/>
    <w:rsid w:val="00D013C7"/>
    <w:rsid w:val="00D01DDC"/>
    <w:rsid w:val="00D029D6"/>
    <w:rsid w:val="00D76943"/>
    <w:rsid w:val="00D82B13"/>
    <w:rsid w:val="00D836AD"/>
    <w:rsid w:val="00E21D9C"/>
    <w:rsid w:val="00ED22F6"/>
    <w:rsid w:val="00F916C3"/>
    <w:rsid w:val="00FB585A"/>
    <w:rsid w:val="11777936"/>
    <w:rsid w:val="224274C6"/>
    <w:rsid w:val="31EF2A46"/>
    <w:rsid w:val="53DF2E8F"/>
    <w:rsid w:val="5A1B20F6"/>
    <w:rsid w:val="5A36176B"/>
    <w:rsid w:val="6D0A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rFonts w:ascii="Times New Roman" w:hAnsi="Times New Roman" w:eastAsia="宋体" w:cs="Times New Roman"/>
      <w:b/>
      <w:bCs/>
    </w:rPr>
  </w:style>
  <w:style w:type="character" w:customStyle="1" w:styleId="9">
    <w:name w:val="页眉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字符"/>
    <w:basedOn w:val="7"/>
    <w:link w:val="2"/>
    <w:qFormat/>
    <w:uiPriority w:val="99"/>
    <w:rPr>
      <w:sz w:val="18"/>
      <w:szCs w:val="18"/>
    </w:rPr>
  </w:style>
  <w:style w:type="paragraph" w:customStyle="1" w:styleId="11">
    <w:name w:val="正常1"/>
    <w:qFormat/>
    <w:uiPriority w:val="0"/>
    <w:pPr>
      <w:widowControl w:val="0"/>
      <w:jc w:val="both"/>
    </w:pPr>
    <w:rPr>
      <w:rFonts w:ascii="Times New Roman" w:hAnsi="Times New Roman" w:eastAsia="Calibri" w:cs="Calibri"/>
      <w:color w:val="000000"/>
      <w:kern w:val="2"/>
      <w:sz w:val="21"/>
      <w:szCs w:val="21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334</Words>
  <Characters>1904</Characters>
  <Lines>15</Lines>
  <Paragraphs>4</Paragraphs>
  <TotalTime>7</TotalTime>
  <ScaleCrop>false</ScaleCrop>
  <LinksUpToDate>false</LinksUpToDate>
  <CharactersWithSpaces>2234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2018-12-11T05:12:00Z</dcterms:created>
  <dc:creator>User</dc:creator>
  <cp:lastModifiedBy>羽辰芊芊</cp:lastModifiedBy>
  <dcterms:modified xsi:type="dcterms:W3CDTF">2020-05-04T08:45:27Z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